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default" w:ascii="ＭＳ 明朝" w:hAnsi="ＭＳ 明朝"/>
        </w:rPr>
        <w:t>3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10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)(</w:t>
      </w:r>
      <w:r>
        <w:rPr>
          <w:rFonts w:hint="eastAsia" w:ascii="ＭＳ 明朝" w:hAnsi="ＭＳ 明朝"/>
        </w:rPr>
        <w:t>用紙　日本産業規格Ａ</w:t>
      </w:r>
      <w:r>
        <w:rPr>
          <w:rFonts w:hint="default" w:ascii="ＭＳ 明朝" w:hAnsi="ＭＳ 明朝"/>
        </w:rPr>
        <w:t>4</w:t>
      </w:r>
      <w:r>
        <w:rPr>
          <w:rFonts w:hint="eastAsia" w:ascii="ＭＳ 明朝" w:hAnsi="ＭＳ 明朝"/>
        </w:rPr>
        <w:t>縦型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spacing w:val="105"/>
        </w:rPr>
      </w:pPr>
      <w:r>
        <w:rPr>
          <w:rFonts w:hint="eastAsia" w:ascii="ＭＳ 明朝" w:hAnsi="ＭＳ 明朝"/>
          <w:spacing w:val="105"/>
        </w:rPr>
        <w:t>観覧料等減免申請書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静岡県立美術館長　様</w:t>
      </w:r>
    </w:p>
    <w:tbl>
      <w:tblPr>
        <w:tblStyle w:val="11"/>
        <w:tblW w:w="0" w:type="auto"/>
        <w:tblInd w:w="465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0"/>
        <w:gridCol w:w="2400"/>
        <w:gridCol w:w="720"/>
      </w:tblGrid>
      <w:tr>
        <w:trPr>
          <w:trHeight w:val="828" w:hRule="atLeast"/>
        </w:trPr>
        <w:tc>
          <w:tcPr>
            <w:tcW w:w="8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2400" w:type="dxa"/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spacing w:line="335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732" w:hRule="atLeast"/>
        </w:trPr>
        <w:tc>
          <w:tcPr>
            <w:tcW w:w="8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氏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2400" w:type="dxa"/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335" w:lineRule="exact"/>
              <w:rPr>
                <w:rFonts w:hint="default" w:ascii="ＭＳ 明朝" w:hAnsi="ＭＳ 明朝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5" w:beforeLines="0" w:beforeAutospacing="0" w:after="105" w:afterLines="0" w:afterAutospacing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次のとおり観覧料等の減免の承認を受けたいので、申請します。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6000"/>
      </w:tblGrid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減免申請の区分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観覧料　　特別観覧料　　使用料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申請の理由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明朝" w:hAnsi="ＭＳ 明朝"/>
              </w:rPr>
              <w:t>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日時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年　　月　　日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　時　　分から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年　　月　　日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　時　　分まで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観覧人員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県民ギャラリー等使用の場合は、推定入場人員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</w:tr>
      <w:tr>
        <w:trPr>
          <w:cantSplit/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責任者氏名</w:t>
            </w:r>
          </w:p>
        </w:tc>
        <w:tc>
          <w:tcPr>
            <w:tcW w:w="6000" w:type="dxa"/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left="210" w:right="21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責任者電話番号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観覧料等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減免申請額</w:t>
            </w:r>
          </w:p>
        </w:tc>
        <w:tc>
          <w:tcPr>
            <w:tcW w:w="60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5" w:beforeLines="0" w:beforeAutospacing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  <w:r>
        <w:rPr>
          <w:rFonts w:hint="eastAsia" w:ascii="ＭＳ 明朝" w:hAnsi="ＭＳ 明朝"/>
        </w:rPr>
        <w:t>様式第</w:t>
      </w:r>
      <w:r>
        <w:rPr>
          <w:rFonts w:hint="default" w:ascii="ＭＳ 明朝" w:hAnsi="ＭＳ 明朝"/>
        </w:rPr>
        <w:t>3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10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)(</w:t>
      </w:r>
      <w:r>
        <w:rPr>
          <w:rFonts w:hint="eastAsia" w:ascii="ＭＳ 明朝" w:hAnsi="ＭＳ 明朝"/>
        </w:rPr>
        <w:t>用紙　日本産業規格Ａ</w:t>
      </w:r>
      <w:r>
        <w:rPr>
          <w:rFonts w:hint="default" w:ascii="ＭＳ 明朝" w:hAnsi="ＭＳ 明朝"/>
        </w:rPr>
        <w:t>4</w:t>
      </w:r>
      <w:r>
        <w:rPr>
          <w:rFonts w:hint="eastAsia" w:ascii="ＭＳ 明朝" w:hAnsi="ＭＳ 明朝"/>
        </w:rPr>
        <w:t>縦型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spacing w:val="105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1" layoutInCell="1" hidden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-850900</wp:posOffset>
                </wp:positionV>
                <wp:extent cx="2266950" cy="425450"/>
                <wp:effectExtent l="635" t="635" r="29845" b="10795"/>
                <wp:wrapNone/>
                <wp:docPr id="1026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669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kern w:val="0"/>
                                <w:sz w:val="32"/>
                              </w:rPr>
                              <w:t>≪学校向け記入例≫</w:t>
                            </w:r>
                          </w:p>
                        </w:txbxContent>
                      </wps:txbx>
                      <wps:bodyPr rot="0" vertOverflow="overflow" horzOverflow="overflow" wrap="square" tIns="1080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mso-wrap-distance-right:9pt;mso-wrap-distance-bottom:0pt;margin-top:-67pt;mso-position-vertical-relative:text;mso-position-horizontal-relative:text;v-text-anchor:top;position:absolute;height:33.5pt;mso-wrap-distance-top:0pt;width:178.5pt;mso-wrap-distance-left:9pt;margin-left:-10.5pt;z-index:8;" o:spid="_x0000_s1026" o:allowincell="t" o:allowoverlap="t" filled="f" stroked="t" strokecolor="#000000" strokeweight="0.5pt" o:spt="202" type="#_x0000_t202">
                <v:fill/>
                <v:stroke miterlimit="8" filltype="solid"/>
                <v:textbox style="layout-flow:horizontal;" inset=",0.29999999999999993mm,,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kern w:val="0"/>
                          <w:sz w:val="32"/>
                        </w:rPr>
                        <w:t>≪学校向け記入例≫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 w:ascii="ＭＳ 明朝" w:hAnsi="ＭＳ 明朝"/>
          <w:spacing w:val="105"/>
        </w:rPr>
        <w:t>観覧料等減免申請書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ゴシック" w:hAnsi="ＭＳ ゴシック" w:eastAsia="ＭＳ ゴシック"/>
          <w:b w:val="1"/>
          <w:color w:val="FF0000"/>
        </w:rPr>
      </w:pPr>
      <w:r>
        <w:rPr>
          <w:rFonts w:hint="eastAsia" w:ascii="ＭＳ ゴシック" w:hAnsi="ＭＳ ゴシック" w:eastAsia="ＭＳ ゴシック"/>
          <w:b w:val="1"/>
          <w:color w:val="FF0000"/>
        </w:rPr>
        <w:t>令和○年○月○日　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静岡県立美術館長　様</w:t>
      </w:r>
    </w:p>
    <w:tbl>
      <w:tblPr>
        <w:tblStyle w:val="11"/>
        <w:tblW w:w="0" w:type="auto"/>
        <w:tblInd w:w="465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0"/>
        <w:gridCol w:w="2400"/>
        <w:gridCol w:w="720"/>
      </w:tblGrid>
      <w:tr>
        <w:trPr>
          <w:trHeight w:val="828" w:hRule="atLeast"/>
        </w:trPr>
        <w:tc>
          <w:tcPr>
            <w:tcW w:w="8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2400" w:type="dxa"/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335" w:lineRule="exact"/>
              <w:jc w:val="distribute"/>
              <w:rPr>
                <w:rFonts w:hint="default" w:ascii="ＭＳ ゴシック" w:hAnsi="ＭＳ ゴシック" w:eastAsia="ＭＳ ゴシック"/>
                <w:b w:val="1"/>
                <w:color w:val="FF000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>静岡県○○市○○区</w:t>
            </w:r>
          </w:p>
          <w:p>
            <w:pPr>
              <w:pStyle w:val="18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335" w:lineRule="exact"/>
              <w:jc w:val="distribute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>○○１２３－４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732" w:hRule="atLeast"/>
        </w:trPr>
        <w:tc>
          <w:tcPr>
            <w:tcW w:w="8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氏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2400" w:type="dxa"/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spacing w:line="335" w:lineRule="exact"/>
              <w:jc w:val="distribute"/>
              <w:rPr>
                <w:rFonts w:hint="default" w:ascii="ＭＳ ゴシック" w:hAnsi="ＭＳ ゴシック" w:eastAsia="ＭＳ ゴシック"/>
                <w:b w:val="1"/>
                <w:color w:val="FF000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>○○小学校</w:t>
            </w:r>
          </w:p>
          <w:p>
            <w:pPr>
              <w:pStyle w:val="18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spacing w:line="335" w:lineRule="exact"/>
              <w:jc w:val="left"/>
              <w:rPr>
                <w:rFonts w:hint="default" w:ascii="ＭＳ ゴシック" w:hAnsi="ＭＳ ゴシック" w:eastAsia="ＭＳ ゴシック"/>
                <w:b w:val="1"/>
                <w:color w:val="FF000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>校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>長　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>○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>○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>○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</w:rPr>
              <w:t>○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5" w:beforeLines="0" w:beforeAutospacing="0" w:after="105" w:afterLines="0" w:afterAutospacing="0"/>
        <w:rPr>
          <w:rFonts w:hint="default" w:ascii="ＭＳ 明朝" w:hAnsi="ＭＳ 明朝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1" layoutInCell="1" hidden="0" allowOverlap="0">
                <wp:simplePos x="0" y="0"/>
                <wp:positionH relativeFrom="column">
                  <wp:posOffset>4767580</wp:posOffset>
                </wp:positionH>
                <wp:positionV relativeFrom="paragraph">
                  <wp:posOffset>3475355</wp:posOffset>
                </wp:positionV>
                <wp:extent cx="400050" cy="377190"/>
                <wp:effectExtent l="635" t="635" r="29845" b="10795"/>
                <wp:wrapNone/>
                <wp:docPr id="1027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00050" cy="377190"/>
                        </a:xfrm>
                        <a:prstGeom prst="upArrowCallout">
                          <a:avLst>
                            <a:gd name="adj1" fmla="val 20535"/>
                            <a:gd name="adj2" fmla="val 30640"/>
                            <a:gd name="adj3" fmla="val 2340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1"/>
                                <w:w w:val="65"/>
                                <w:kern w:val="0"/>
                                <w:sz w:val="20"/>
                                <w:fitText w:val="525" w:id="1"/>
                              </w:rPr>
                              <w:t>引率者数</w:t>
                            </w:r>
                          </w:p>
                        </w:txbxContent>
                      </wps:txbx>
                      <wps:bodyPr rot="0" vertOverflow="overflow" horzOverflow="overflow" wrap="square" lIns="0" tIns="36000" rIns="0" bIns="3600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7" style="mso-wrap-distance-right:9pt;mso-wrap-distance-bottom:0pt;margin-top:273.64pt;mso-position-vertical-relative:text;mso-position-horizontal-relative:text;v-text-anchor:top;position:absolute;height:29.7pt;mso-wrap-distance-top:0pt;width:31.5pt;mso-wrap-distance-left:9pt;margin-left:375.4pt;z-index:3;" o:spid="_x0000_s1027" o:allowincell="t" o:allowoverlap="f" filled="t" fillcolor="#ffffff" stroked="t" strokecolor="#000000" strokeweight="0.5pt" o:spt="79" type="#_x0000_t79" adj="7200,4182,5055,8582">
                <v:fill/>
                <v:stroke miterlimit="8" filltype="solid"/>
                <v:textbox style="layout-flow:horizontal;" inset="0mm,0.99999999999999978mm,0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pacing w:val="1"/>
                          <w:w w:val="65"/>
                          <w:kern w:val="0"/>
                          <w:sz w:val="20"/>
                          <w:fitText w:val="525" w:id="1"/>
                        </w:rPr>
                        <w:t>引率者数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0">
                <wp:simplePos x="0" y="0"/>
                <wp:positionH relativeFrom="column">
                  <wp:posOffset>4055110</wp:posOffset>
                </wp:positionH>
                <wp:positionV relativeFrom="paragraph">
                  <wp:posOffset>3475355</wp:posOffset>
                </wp:positionV>
                <wp:extent cx="666750" cy="377190"/>
                <wp:effectExtent l="635" t="635" r="29845" b="10795"/>
                <wp:wrapNone/>
                <wp:docPr id="1028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6750" cy="377190"/>
                        </a:xfrm>
                        <a:prstGeom prst="upArrowCallout">
                          <a:avLst>
                            <a:gd name="adj1" fmla="val 21703"/>
                            <a:gd name="adj2" fmla="val 30116"/>
                            <a:gd name="adj3" fmla="val 234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1"/>
                                <w:w w:val="60"/>
                                <w:kern w:val="0"/>
                                <w:sz w:val="20"/>
                                <w:fitText w:val="975" w:id="2"/>
                              </w:rPr>
                              <w:t>生徒＋引率の合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3"/>
                                <w:w w:val="60"/>
                                <w:kern w:val="0"/>
                                <w:sz w:val="20"/>
                                <w:fitText w:val="975" w:id="2"/>
                              </w:rPr>
                              <w:t>計</w:t>
                            </w:r>
                          </w:p>
                        </w:txbxContent>
                      </wps:txbx>
                      <wps:bodyPr rot="0" vertOverflow="overflow" horzOverflow="overflow" wrap="square" lIns="0" tIns="36000" rIns="0" bIns="3600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6" style="mso-wrap-distance-right:9pt;mso-wrap-distance-bottom:0pt;margin-top:273.64pt;mso-position-vertical-relative:text;mso-position-horizontal-relative:text;v-text-anchor:top;position:absolute;height:29.7pt;mso-wrap-distance-top:0pt;width:52.5pt;mso-wrap-distance-left:9pt;margin-left:319.3pt;z-index:2;" o:spid="_x0000_s1028" o:allowincell="t" o:allowoverlap="f" filled="t" fillcolor="#ffffff" stroked="t" strokecolor="#000000" strokeweight="0.5pt" o:spt="79" type="#_x0000_t79" adj="7200,4295,5061,8456">
                <v:fill/>
                <v:stroke miterlimit="8" filltype="solid"/>
                <v:textbox style="layout-flow:horizontal;" inset="0mm,0.99999999999999978mm,0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pacing w:val="1"/>
                          <w:w w:val="60"/>
                          <w:kern w:val="0"/>
                          <w:sz w:val="20"/>
                          <w:fitText w:val="975" w:id="2"/>
                        </w:rPr>
                        <w:t>生徒＋引率の合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pacing w:val="3"/>
                          <w:w w:val="60"/>
                          <w:kern w:val="0"/>
                          <w:sz w:val="20"/>
                          <w:fitText w:val="975" w:id="2"/>
                        </w:rPr>
                        <w:t>計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144145</wp:posOffset>
                </wp:positionV>
                <wp:extent cx="1394460" cy="480060"/>
                <wp:effectExtent l="307340" t="1911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394460" cy="4800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9675"/>
                            <a:gd name="adj4" fmla="val -21989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</w:rPr>
                              <w:t>必ず、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wave" w:color="auto"/>
                              </w:rPr>
                              <w:t>代表者名で申請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オブジェクト 0" style="mso-wrap-distance-right:5.65pt;mso-wrap-distance-bottom:0pt;margin-top:11.35pt;mso-position-vertical-relative:text;mso-position-horizontal-relative:text;v-text-anchor:middle;position:absolute;height:37.79pt;mso-wrap-distance-top:0pt;width:109.8pt;mso-wrap-distance-left:5.65pt;margin-left:375.4pt;z-index:9;" o:spid="_x0000_s1029" o:allowincell="t" o:allowoverlap="t" filled="t" fillcolor="#ffffff [3212]" stroked="t" strokecolor="#000000 [3213]" strokeweight="1pt" o:spt="47" type="#_x0000_t47" adj="-4750,-8570,-1800,405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</w:rPr>
                        <w:t>必ず、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wave" w:color="auto"/>
                        </w:rPr>
                        <w:t>代表者名で申請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</w:rPr>
                        <w:t>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　　次のとおり観覧料等の減免の承認を受けたいので、申請します。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6196"/>
      </w:tblGrid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減免申請の区分</w:t>
            </w:r>
          </w:p>
        </w:tc>
        <w:tc>
          <w:tcPr>
            <w:tcW w:w="61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  <w:bdr w:val="single" w:color="auto" w:sz="4" w:space="0"/>
              </w:rPr>
              <w:t>観覧料</w:t>
            </w:r>
            <w:r>
              <w:rPr>
                <w:rFonts w:hint="eastAsia" w:ascii="ＭＳ 明朝" w:hAnsi="ＭＳ 明朝"/>
              </w:rPr>
              <w:t>　　特別観覧料　　使用料</w:t>
            </w:r>
          </w:p>
        </w:tc>
      </w:tr>
      <w:tr>
        <w:trPr>
          <w:trHeight w:val="2197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申請の理由</w:t>
            </w:r>
          </w:p>
        </w:tc>
        <w:tc>
          <w:tcPr>
            <w:tcW w:w="61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62" w:beforeLines="50" w:beforeAutospacing="0"/>
              <w:ind w:leftChars="0" w:right="2" w:rightChars="0" w:hanging="266" w:hangingChars="133"/>
              <w:jc w:val="left"/>
              <w:rPr>
                <w:rFonts w:hint="default" w:ascii="ＭＳ ゴシック" w:hAnsi="ＭＳ ゴシック" w:eastAsia="ＭＳ ゴシック"/>
                <w:b w:val="1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0"/>
                <w:u w:val="none" w:color="auto"/>
              </w:rPr>
              <w:t>①　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0"/>
                <w:highlight w:val="none"/>
                <w:u w:val="none" w:color="auto"/>
              </w:rPr>
              <w:t>教育活動としての観覧と引率である旨を書いてください。</w:t>
            </w:r>
          </w:p>
          <w:p>
            <w:pPr>
              <w:pStyle w:val="0"/>
              <w:overflowPunct w:val="0"/>
              <w:autoSpaceDE w:val="0"/>
              <w:autoSpaceDN w:val="0"/>
              <w:ind w:leftChars="0" w:right="2" w:rightChars="0" w:hanging="266" w:hangingChars="133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  <w:u w:val="none" w:color="auto"/>
              </w:rPr>
              <w:t>（例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  <w:u w:val="none" w:color="auto"/>
              </w:rPr>
              <w:t>1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  <w:u w:val="none" w:color="auto"/>
              </w:rPr>
              <w:t>）美術教育として、クラス単位での生徒の観覧を引率する。</w:t>
            </w:r>
          </w:p>
          <w:p>
            <w:pPr>
              <w:pStyle w:val="0"/>
              <w:overflowPunct w:val="0"/>
              <w:autoSpaceDE w:val="0"/>
              <w:autoSpaceDN w:val="0"/>
              <w:ind w:leftChars="0" w:right="2" w:rightChars="0" w:hanging="266" w:hangingChars="133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  <w:u w:val="none" w:color="auto"/>
              </w:rPr>
              <w:t>（例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  <w:u w:val="none" w:color="auto"/>
              </w:rPr>
              <w:t>2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  <w:u w:val="none" w:color="auto"/>
              </w:rPr>
              <w:t>）総合教育として、３クラス合同の生徒の観覧を引率する。</w:t>
            </w:r>
          </w:p>
          <w:p>
            <w:pPr>
              <w:pStyle w:val="0"/>
              <w:overflowPunct w:val="0"/>
              <w:autoSpaceDE w:val="0"/>
              <w:autoSpaceDN w:val="0"/>
              <w:ind w:leftChars="0" w:right="2" w:rightChars="0" w:hanging="266" w:hangingChars="133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  <w:u w:val="none" w:color="auto"/>
              </w:rPr>
              <w:t>（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例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）情操教育として、年長組園児の観覧を引率する。</w:t>
            </w:r>
          </w:p>
          <w:p>
            <w:pPr>
              <w:pStyle w:val="0"/>
              <w:overflowPunct w:val="0"/>
              <w:autoSpaceDE w:val="0"/>
              <w:autoSpaceDN w:val="0"/>
              <w:spacing w:before="162" w:beforeLines="50" w:beforeAutospacing="0"/>
              <w:ind w:leftChars="0" w:right="2" w:rightChars="0" w:hanging="266" w:hangingChars="133"/>
              <w:jc w:val="left"/>
              <w:rPr>
                <w:rFonts w:hint="default" w:ascii="ＭＳ ゴシック" w:hAnsi="ＭＳ ゴシック" w:eastAsia="ＭＳ ゴシック"/>
                <w:b w:val="1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0"/>
              </w:rPr>
              <w:t>②　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0"/>
                <w:highlight w:val="none"/>
                <w:u w:val="wave" w:color="auto"/>
              </w:rPr>
              <w:t>引率者が複数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0"/>
                <w:highlight w:val="none"/>
              </w:rPr>
              <w:t>の場合には、役割（内訳）を書いてください。</w:t>
            </w:r>
          </w:p>
          <w:p>
            <w:pPr>
              <w:pStyle w:val="0"/>
              <w:overflowPunct w:val="0"/>
              <w:autoSpaceDE w:val="0"/>
              <w:autoSpaceDN w:val="0"/>
              <w:ind w:leftChars="0" w:right="2" w:rightChars="0" w:hanging="266" w:hangingChars="133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（例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）クラスの担任１人、副担任１人</w:t>
            </w:r>
          </w:p>
          <w:p>
            <w:pPr>
              <w:pStyle w:val="0"/>
              <w:overflowPunct w:val="0"/>
              <w:autoSpaceDE w:val="0"/>
              <w:autoSpaceDN w:val="0"/>
              <w:ind w:leftChars="0" w:right="2" w:rightChars="0" w:hanging="266" w:hangingChars="133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（例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2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）各クラスの担任計３人、副担任計３人</w:t>
            </w:r>
          </w:p>
          <w:p>
            <w:pPr>
              <w:pStyle w:val="0"/>
              <w:overflowPunct w:val="0"/>
              <w:autoSpaceDE w:val="0"/>
              <w:autoSpaceDN w:val="0"/>
              <w:ind w:leftChars="0" w:right="2" w:rightChars="0" w:hanging="266" w:hangingChars="133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（例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）保育士３人</w:t>
            </w:r>
          </w:p>
          <w:p>
            <w:pPr>
              <w:pStyle w:val="0"/>
              <w:overflowPunct w:val="0"/>
              <w:autoSpaceDE w:val="0"/>
              <w:autoSpaceDN w:val="0"/>
              <w:ind w:leftChars="0" w:right="2" w:rightChars="0" w:hanging="266" w:hangingChars="133"/>
              <w:jc w:val="left"/>
              <w:rPr>
                <w:rFonts w:hint="default" w:ascii="ＭＳ ゴシック" w:hAnsi="ＭＳ ゴシック" w:eastAsia="ＭＳ ゴシック"/>
                <w:b w:val="1"/>
                <w:color w:val="FF0000"/>
                <w:sz w:val="2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leftChars="0" w:right="2" w:rightChars="0" w:hanging="266" w:hangingChars="133"/>
              <w:jc w:val="left"/>
              <w:rPr>
                <w:rFonts w:hint="default" w:ascii="ＭＳ ゴシック" w:hAnsi="ＭＳ ゴシック" w:eastAsia="ＭＳ ゴシック"/>
                <w:b w:val="1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0"/>
              </w:rPr>
              <w:t>上記例を参考に、具体の内容を可能な範囲で記載してください。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日時</w:t>
            </w:r>
          </w:p>
        </w:tc>
        <w:tc>
          <w:tcPr>
            <w:tcW w:w="61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center"/>
              <w:rPr>
                <w:rFonts w:hint="default" w:ascii="ＭＳ 明朝" w:hAnsi="ＭＳ 明朝"/>
                <w:b w:val="1"/>
                <w:color w:val="FF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4"/>
              </w:rPr>
              <w:t>令和○年○月○日</w:t>
            </w:r>
            <w:r>
              <w:rPr>
                <w:rFonts w:hint="default" w:ascii="ＭＳ ゴシック" w:hAnsi="ＭＳ ゴシック" w:eastAsia="ＭＳ ゴシック"/>
                <w:b w:val="1"/>
                <w:color w:val="FF0000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4"/>
              </w:rPr>
              <w:t>○</w:t>
            </w:r>
            <w:r>
              <w:rPr>
                <w:rFonts w:hint="default" w:ascii="ＭＳ ゴシック" w:hAnsi="ＭＳ ゴシック" w:eastAsia="ＭＳ ゴシック"/>
                <w:b w:val="1"/>
                <w:color w:val="FF0000"/>
                <w:sz w:val="24"/>
              </w:rPr>
              <w:t>)</w:t>
            </w:r>
            <w:r>
              <w:rPr>
                <w:rFonts w:hint="eastAsia" w:ascii="ＭＳ 明朝" w:hAnsi="ＭＳ 明朝"/>
                <w:b w:val="1"/>
                <w:color w:val="FF0000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4"/>
              </w:rPr>
              <w:t>１０時００分</w:t>
            </w:r>
            <w:r>
              <w:rPr>
                <w:rFonts w:hint="eastAsia" w:ascii="ＭＳ 明朝" w:hAnsi="ＭＳ 明朝"/>
                <w:b w:val="1"/>
                <w:color w:val="FF0000"/>
                <w:sz w:val="24"/>
              </w:rPr>
              <w:t>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4"/>
              </w:rPr>
              <w:t>令和○年○月○日</w:t>
            </w:r>
            <w:r>
              <w:rPr>
                <w:rFonts w:hint="default" w:ascii="ＭＳ ゴシック" w:hAnsi="ＭＳ ゴシック" w:eastAsia="ＭＳ ゴシック"/>
                <w:b w:val="1"/>
                <w:color w:val="FF0000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4"/>
              </w:rPr>
              <w:t>○</w:t>
            </w:r>
            <w:r>
              <w:rPr>
                <w:rFonts w:hint="default" w:ascii="ＭＳ ゴシック" w:hAnsi="ＭＳ ゴシック" w:eastAsia="ＭＳ ゴシック"/>
                <w:b w:val="1"/>
                <w:color w:val="FF0000"/>
                <w:sz w:val="24"/>
              </w:rPr>
              <w:t>)</w:t>
            </w:r>
            <w:r>
              <w:rPr>
                <w:rFonts w:hint="eastAsia" w:ascii="ＭＳ 明朝" w:hAnsi="ＭＳ 明朝"/>
                <w:b w:val="1"/>
                <w:color w:val="FF0000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24"/>
              </w:rPr>
              <w:t>１２時００分</w:t>
            </w:r>
            <w:r>
              <w:rPr>
                <w:rFonts w:hint="eastAsia" w:ascii="ＭＳ 明朝" w:hAnsi="ＭＳ 明朝"/>
                <w:b w:val="1"/>
                <w:color w:val="FF0000"/>
                <w:sz w:val="24"/>
              </w:rPr>
              <w:t>まで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観覧人員</w:t>
            </w:r>
          </w:p>
        </w:tc>
        <w:tc>
          <w:tcPr>
            <w:tcW w:w="61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36"/>
              </w:rPr>
              <w:t>４０（２）</w:t>
            </w:r>
            <w:r>
              <w:rPr>
                <w:rFonts w:hint="eastAsia" w:ascii="ＭＳ 明朝" w:hAnsi="ＭＳ 明朝"/>
              </w:rPr>
              <w:t>人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県民ギャラリー等使用の場合は、推定入場人員</w:t>
            </w:r>
          </w:p>
        </w:tc>
        <w:tc>
          <w:tcPr>
            <w:tcW w:w="61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</w:tr>
      <w:tr>
        <w:trPr>
          <w:cantSplit/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責任者氏名</w:t>
            </w:r>
          </w:p>
        </w:tc>
        <w:tc>
          <w:tcPr>
            <w:tcW w:w="6196" w:type="dxa"/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210" w:firstLine="321" w:firstLineChars="100"/>
              <w:rPr>
                <w:rFonts w:hint="default" w:ascii="ＭＳ 明朝" w:hAnsi="ＭＳ 明朝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32"/>
              </w:rPr>
              <w:t>○○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32"/>
              </w:rPr>
              <w:t>○○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責任者電話番号</w:t>
            </w:r>
          </w:p>
        </w:tc>
        <w:tc>
          <w:tcPr>
            <w:tcW w:w="61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210" w:firstLine="321" w:firstLineChars="100"/>
              <w:rPr>
                <w:rFonts w:hint="default" w:ascii="ＭＳ ゴシック" w:hAnsi="ＭＳ ゴシック" w:eastAsia="ＭＳ ゴシック"/>
                <w:b w:val="1"/>
                <w:color w:val="FF0000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32"/>
              </w:rPr>
              <w:t>０５４－１２３－４５６７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観覧料等</w:t>
            </w:r>
          </w:p>
        </w:tc>
        <w:tc>
          <w:tcPr>
            <w:tcW w:w="61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32"/>
              </w:rPr>
              <w:t>○○○○</w:t>
            </w:r>
            <w:r>
              <w:rPr>
                <w:rFonts w:hint="eastAsia" w:ascii="ＭＳ 明朝" w:hAnsi="ＭＳ 明朝"/>
              </w:rPr>
              <w:t>　円</w:t>
            </w:r>
          </w:p>
        </w:tc>
      </w:tr>
      <w:tr>
        <w:trPr>
          <w:trHeight w:val="713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減免申請額</w:t>
            </w:r>
          </w:p>
        </w:tc>
        <w:tc>
          <w:tcPr>
            <w:tcW w:w="61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0000"/>
                <w:sz w:val="32"/>
              </w:rPr>
              <w:t>○○○○</w:t>
            </w:r>
            <w:r>
              <w:rPr>
                <w:rFonts w:hint="eastAsia" w:ascii="ＭＳ 明朝" w:hAnsi="ＭＳ 明朝"/>
              </w:rPr>
              <w:t>　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5" w:beforeLines="0" w:beforeAutospacing="0"/>
        <w:rPr>
          <w:rFonts w:hint="default" w:ascii="ＭＳ 明朝" w:hAnsi="ＭＳ 明朝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1" layoutInCell="1" hidden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-1726565</wp:posOffset>
                </wp:positionV>
                <wp:extent cx="1666240" cy="238125"/>
                <wp:effectExtent l="635" t="635" r="29845" b="10795"/>
                <wp:wrapNone/>
                <wp:docPr id="1030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Text Box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24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0"/>
                                <w:w w:val="83"/>
                                <w:kern w:val="0"/>
                                <w:sz w:val="24"/>
                                <w:fitText w:val="2400" w:id="3"/>
                              </w:rPr>
                              <w:t>来館当日の引率責任者氏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7"/>
                                <w:w w:val="83"/>
                                <w:kern w:val="0"/>
                                <w:sz w:val="24"/>
                                <w:fitText w:val="2400" w:id="3"/>
                              </w:rPr>
                              <w:t>名</w:t>
                            </w:r>
                          </w:p>
                        </w:txbxContent>
                      </wps:txbx>
                      <wps:bodyPr rot="0" vertOverflow="overflow" horzOverflow="overflow" wrap="square" tIns="1080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mso-wrap-distance-right:9pt;mso-wrap-distance-bottom:0pt;margin-top:-135.94pt;mso-position-vertical-relative:text;mso-position-horizontal-relative:text;v-text-anchor:top;position:absolute;height:18.75pt;mso-wrap-distance-top:0pt;width:131.19pt;mso-wrap-distance-left:9pt;margin-left:244.2pt;z-index:5;" o:spid="_x0000_s1030" o:allowincell="t" o:allowoverlap="t" filled="f" stroked="t" strokecolor="#000000" strokeweight="0.5pt" o:spt="202" type="#_x0000_t202">
                <v:fill/>
                <v:stroke miterlimit="8" filltype="solid"/>
                <v:textbox style="layout-flow:horizontal;" inset=",0.29999999999999993mm,,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pacing w:val="0"/>
                          <w:w w:val="83"/>
                          <w:kern w:val="0"/>
                          <w:sz w:val="24"/>
                          <w:fitText w:val="2400" w:id="3"/>
                        </w:rPr>
                        <w:t>来館当日の引率責任者氏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7"/>
                          <w:w w:val="83"/>
                          <w:kern w:val="0"/>
                          <w:sz w:val="24"/>
                          <w:fitText w:val="2400" w:id="3"/>
                        </w:rPr>
                        <w:t>名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1" layoutInCell="1" hidden="0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-2197100</wp:posOffset>
                </wp:positionV>
                <wp:extent cx="2003425" cy="238125"/>
                <wp:effectExtent l="635" t="635" r="29845" b="10795"/>
                <wp:wrapNone/>
                <wp:docPr id="103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03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"/>
                                <w:w w:val="85"/>
                                <w:kern w:val="0"/>
                                <w:sz w:val="24"/>
                                <w:fitText w:val="2880" w:id="4"/>
                              </w:rPr>
                              <w:t>観覧料減免申請時は空欄のま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9"/>
                                <w:w w:val="85"/>
                                <w:kern w:val="0"/>
                                <w:sz w:val="24"/>
                                <w:fitText w:val="2880" w:id="4"/>
                              </w:rPr>
                              <w:t>ま</w:t>
                            </w:r>
                          </w:p>
                        </w:txbxContent>
                      </wps:txbx>
                      <wps:bodyPr rot="0" vertOverflow="overflow" horzOverflow="overflow" wrap="square" tIns="1080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-173pt;mso-position-vertical-relative:text;mso-position-horizontal-relative:text;v-text-anchor:top;position:absolute;height:18.75pt;mso-wrap-distance-top:0pt;width:157.75pt;mso-wrap-distance-left:9pt;margin-left:132.25pt;z-index:4;" o:spid="_x0000_s1031" o:allowincell="t" o:allowoverlap="t" filled="f" stroked="t" strokecolor="#000000" strokeweight="0.5pt" o:spt="202" type="#_x0000_t202">
                <v:fill/>
                <v:stroke miterlimit="8" filltype="solid"/>
                <v:textbox style="layout-flow:horizontal;" inset=",0.29999999999999993mm,,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pacing w:val="1"/>
                          <w:w w:val="85"/>
                          <w:kern w:val="0"/>
                          <w:sz w:val="24"/>
                          <w:fitText w:val="2880" w:id="4"/>
                        </w:rPr>
                        <w:t>観覧料減免申請時は空欄のま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9"/>
                          <w:w w:val="85"/>
                          <w:kern w:val="0"/>
                          <w:sz w:val="24"/>
                          <w:fitText w:val="2880" w:id="4"/>
                        </w:rPr>
                        <w:t>ま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1" layoutInCell="1" hidden="0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-343535</wp:posOffset>
                </wp:positionV>
                <wp:extent cx="2266950" cy="238125"/>
                <wp:effectExtent l="635" t="635" r="29845" b="10795"/>
                <wp:wrapNone/>
                <wp:docPr id="103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66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2"/>
                                <w:w w:val="77"/>
                                <w:kern w:val="0"/>
                                <w:sz w:val="24"/>
                                <w:fitText w:val="3360" w:id="5"/>
                              </w:rPr>
                              <w:t>観覧する展覧会の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2"/>
                                <w:w w:val="87"/>
                                <w:kern w:val="0"/>
                                <w:sz w:val="24"/>
                                <w:fitText w:val="3360" w:id="5"/>
                              </w:rPr>
                              <w:t>観覧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2"/>
                                <w:w w:val="77"/>
                                <w:kern w:val="0"/>
                                <w:sz w:val="24"/>
                                <w:fitText w:val="3360" w:id="5"/>
                              </w:rPr>
                              <w:t>料×引率者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5"/>
                                <w:w w:val="77"/>
                                <w:kern w:val="0"/>
                                <w:sz w:val="24"/>
                                <w:fitText w:val="3360" w:id="5"/>
                              </w:rPr>
                              <w:t>数</w:t>
                            </w:r>
                          </w:p>
                        </w:txbxContent>
                      </wps:txbx>
                      <wps:bodyPr rot="0" vertOverflow="overflow" horzOverflow="overflow" wrap="square" tIns="1080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wrap-distance-right:9pt;mso-wrap-distance-bottom:0pt;margin-top:-27.05pt;mso-position-vertical-relative:text;mso-position-horizontal-relative:text;v-text-anchor:top;position:absolute;height:18.75pt;mso-wrap-distance-top:0pt;width:178.5pt;mso-wrap-distance-left:9pt;margin-left:131.80000000000001pt;z-index:7;" o:spid="_x0000_s1032" o:allowincell="t" o:allowoverlap="t" filled="f" stroked="t" strokecolor="#000000" strokeweight="0.5pt" o:spt="202" type="#_x0000_t202">
                <v:fill/>
                <v:stroke miterlimit="8" filltype="solid"/>
                <v:textbox style="layout-flow:horizontal;" inset=",0.29999999999999993mm,,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pacing w:val="12"/>
                          <w:w w:val="77"/>
                          <w:kern w:val="0"/>
                          <w:sz w:val="24"/>
                          <w:fitText w:val="3360" w:id="5"/>
                        </w:rPr>
                        <w:t>観覧する展覧会の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12"/>
                          <w:w w:val="87"/>
                          <w:kern w:val="0"/>
                          <w:sz w:val="24"/>
                          <w:fitText w:val="3360" w:id="5"/>
                        </w:rPr>
                        <w:t>観覧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12"/>
                          <w:w w:val="77"/>
                          <w:kern w:val="0"/>
                          <w:sz w:val="24"/>
                          <w:fitText w:val="3360" w:id="5"/>
                        </w:rPr>
                        <w:t>料×引率者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5"/>
                          <w:w w:val="77"/>
                          <w:kern w:val="0"/>
                          <w:sz w:val="24"/>
                          <w:fitText w:val="3360" w:id="5"/>
                        </w:rPr>
                        <w:t>数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1" layoutInCell="1" hidden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-814070</wp:posOffset>
                </wp:positionV>
                <wp:extent cx="2266950" cy="238125"/>
                <wp:effectExtent l="635" t="635" r="29845" b="10795"/>
                <wp:wrapNone/>
                <wp:docPr id="103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66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2"/>
                                <w:w w:val="77"/>
                                <w:kern w:val="0"/>
                                <w:sz w:val="24"/>
                                <w:fitText w:val="3360" w:id="6"/>
                              </w:rPr>
                              <w:t>観覧する展覧会の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2"/>
                                <w:w w:val="87"/>
                                <w:kern w:val="0"/>
                                <w:sz w:val="24"/>
                                <w:fitText w:val="3360" w:id="6"/>
                              </w:rPr>
                              <w:t>観覧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2"/>
                                <w:w w:val="77"/>
                                <w:kern w:val="0"/>
                                <w:sz w:val="24"/>
                                <w:fitText w:val="3360" w:id="6"/>
                              </w:rPr>
                              <w:t>料×引率者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5"/>
                                <w:w w:val="77"/>
                                <w:kern w:val="0"/>
                                <w:sz w:val="24"/>
                                <w:fitText w:val="3360" w:id="6"/>
                              </w:rPr>
                              <w:t>数</w:t>
                            </w:r>
                          </w:p>
                        </w:txbxContent>
                      </wps:txbx>
                      <wps:bodyPr rot="0" vertOverflow="overflow" horzOverflow="overflow" wrap="square" tIns="1080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-64.09pt;mso-position-vertical-relative:text;mso-position-horizontal-relative:text;v-text-anchor:top;position:absolute;height:18.75pt;mso-wrap-distance-top:0pt;width:178.5pt;mso-wrap-distance-left:9pt;margin-left:131.5pt;z-index:6;" o:spid="_x0000_s1033" o:allowincell="t" o:allowoverlap="t" filled="f" stroked="t" strokecolor="#000000" strokeweight="0.5pt" o:spt="202" type="#_x0000_t202">
                <v:fill/>
                <v:stroke miterlimit="8" filltype="solid"/>
                <v:textbox style="layout-flow:horizontal;" inset=",0.29999999999999993mm,,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pacing w:val="12"/>
                          <w:w w:val="77"/>
                          <w:kern w:val="0"/>
                          <w:sz w:val="24"/>
                          <w:fitText w:val="3360" w:id="6"/>
                        </w:rPr>
                        <w:t>観覧する展覧会の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12"/>
                          <w:w w:val="87"/>
                          <w:kern w:val="0"/>
                          <w:sz w:val="24"/>
                          <w:fitText w:val="3360" w:id="6"/>
                        </w:rPr>
                        <w:t>観覧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12"/>
                          <w:w w:val="77"/>
                          <w:kern w:val="0"/>
                          <w:sz w:val="24"/>
                          <w:fitText w:val="3360" w:id="6"/>
                        </w:rPr>
                        <w:t>料×引率者</w:t>
                      </w:r>
                      <w:r>
                        <w:rPr>
                          <w:rFonts w:hint="eastAsia" w:ascii="ＭＳ ゴシック" w:hAnsi="ＭＳ ゴシック" w:eastAsia="ＭＳ ゴシック"/>
                          <w:spacing w:val="5"/>
                          <w:w w:val="77"/>
                          <w:kern w:val="0"/>
                          <w:sz w:val="24"/>
                          <w:fitText w:val="3360" w:id="6"/>
                        </w:rPr>
                        <w:t>数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編名"/>
    <w:basedOn w:val="0"/>
    <w:next w:val="15"/>
    <w:link w:val="0"/>
    <w:uiPriority w:val="0"/>
    <w:pPr>
      <w:ind w:left="1680" w:right="1260" w:hanging="420"/>
    </w:pPr>
    <w:rPr>
      <w:rFonts w:ascii="ＭＳ 明朝" w:hAnsi="ＭＳ 明朝"/>
      <w:b w:val="1"/>
      <w:sz w:val="42"/>
    </w:rPr>
  </w:style>
  <w:style w:type="paragraph" w:styleId="16" w:customStyle="1">
    <w:name w:val="章名"/>
    <w:basedOn w:val="0"/>
    <w:next w:val="16"/>
    <w:link w:val="0"/>
    <w:uiPriority w:val="0"/>
    <w:pPr>
      <w:ind w:left="2100" w:right="1680" w:hanging="420"/>
    </w:pPr>
    <w:rPr>
      <w:rFonts w:ascii="ＭＳ 明朝" w:hAnsi="ＭＳ 明朝"/>
      <w:b w:val="1"/>
      <w:sz w:val="42"/>
    </w:rPr>
  </w:style>
  <w:style w:type="paragraph" w:styleId="17" w:customStyle="1">
    <w:name w:val="件名"/>
    <w:basedOn w:val="0"/>
    <w:next w:val="17"/>
    <w:link w:val="0"/>
    <w:uiPriority w:val="0"/>
    <w:pPr>
      <w:ind w:left="1800" w:right="1440" w:hanging="360"/>
    </w:pPr>
    <w:rPr>
      <w:rFonts w:ascii="ＭＳ 明朝" w:hAnsi="ＭＳ 明朝"/>
      <w:sz w:val="36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7" Type="http://schemas.openxmlformats.org/officeDocument/2006/relationships/header" Target="header3.xml" />
  <Relationship Id="rId8" Type="http://schemas.openxmlformats.org/officeDocument/2006/relationships/footer" Target="footer1.xml" />
  <Relationship Id="rId9" Type="http://schemas.openxmlformats.org/officeDocument/2006/relationships/footer" Target="footer2.xml" />
  <Relationship Id="rId10" Type="http://schemas.openxmlformats.org/officeDocument/2006/relationships/footer" Target="footer3.xml" />
  <Relationship Id="rId11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